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79C" w:rsidRDefault="00CF2DFF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C4379C" w:rsidRDefault="00C4379C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C4379C" w:rsidRDefault="00C4379C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C4379C" w:rsidRDefault="00C4379C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C4379C" w:rsidRDefault="00C4379C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C4379C" w:rsidRDefault="00CF2DFF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>
        <w:rPr>
          <w:b/>
          <w:bCs/>
          <w:sz w:val="22"/>
          <w:szCs w:val="22"/>
        </w:rPr>
        <w:t xml:space="preserve">  ПРОЕКТ ДОГОВОРА ПОСТАВКИ ПРОДУКЦИИ №_______</w:t>
      </w:r>
    </w:p>
    <w:p w:rsidR="00C4379C" w:rsidRDefault="00C4379C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C4379C" w:rsidRDefault="00CF2DF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C4379C" w:rsidRDefault="00C4379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C4379C" w:rsidRDefault="00CF2DF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C4379C" w:rsidRDefault="00CF2DF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C4379C" w:rsidRDefault="00CF2DFF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/>
        </w:rPr>
        <w:t xml:space="preserve">ОПН-0,4 кВ, ОПН-6 кВ, ОПН-10 кВ, ОПН-15 кВ, ОПН-20 кВ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C4379C" w:rsidRDefault="00CF2DFF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 и материалам представлены в Приложении № 4 к настоящему Договору.</w:t>
      </w:r>
    </w:p>
    <w:p w:rsidR="00C4379C" w:rsidRDefault="00CF2DFF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C4379C" w:rsidRDefault="00CF2DFF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C4379C" w:rsidRDefault="00CF2DF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C4379C" w:rsidRDefault="00CF2DF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</w:t>
      </w:r>
      <w:r w:rsidR="00B850AD">
        <w:rPr>
          <w:sz w:val="22"/>
          <w:szCs w:val="22"/>
        </w:rPr>
        <w:t>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C4379C" w:rsidRDefault="00CF2DFF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C4379C" w:rsidRDefault="00CF2DF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C4379C" w:rsidRDefault="00CF2DF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C4379C" w:rsidRDefault="00CF2DF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Продукции в полном объеме, указанном в товарной накладной (товарно-транспортной накладной), либо универсальном передаточном документе (УПД).</w:t>
      </w:r>
    </w:p>
    <w:p w:rsidR="00C4379C" w:rsidRDefault="00CF2DFF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Покупа</w:t>
      </w:r>
      <w:r>
        <w:rPr>
          <w:sz w:val="22"/>
          <w:szCs w:val="22"/>
        </w:rPr>
        <w:t>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C4379C" w:rsidRDefault="00CF2DF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</w:t>
      </w:r>
      <w:r>
        <w:rPr>
          <w:sz w:val="22"/>
          <w:szCs w:val="22"/>
        </w:rPr>
        <w:lastRenderedPageBreak/>
        <w:t>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C4379C" w:rsidRDefault="00CF2DF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C4379C" w:rsidRDefault="00CF2DFF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C4379C" w:rsidRDefault="00CF2DFF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C4379C" w:rsidRDefault="00CF2DFF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C4379C" w:rsidRDefault="00CF2DF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C4379C" w:rsidRDefault="00CF2DF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C4379C" w:rsidRDefault="00CF2DFF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C4379C" w:rsidRDefault="00CF2DF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C4379C" w:rsidRDefault="00CF2DF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C4379C" w:rsidRDefault="00CF2DFF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</w:t>
      </w:r>
      <w:r>
        <w:rPr>
          <w:rFonts w:ascii="Times New Roman" w:eastAsia="Times New Roman" w:hAnsi="Times New Roman" w:cs="Times New Roman"/>
        </w:rPr>
        <w:t xml:space="preserve"> с 10.01.2025г. в течение 30 (тридцати) календарных дней.</w:t>
      </w:r>
    </w:p>
    <w:p w:rsidR="00C4379C" w:rsidRDefault="00CF2DFF">
      <w:pPr>
        <w:widowControl w:val="0"/>
        <w:numPr>
          <w:ilvl w:val="0"/>
          <w:numId w:val="36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 xml:space="preserve">Допускается поставка Продукции отдельными партиями с предоставлением документов, </w:t>
      </w:r>
      <w:r>
        <w:rPr>
          <w:rFonts w:ascii="Times New Roman" w:eastAsia="Times New Roman" w:hAnsi="Times New Roman" w:cs="Times New Roman"/>
          <w:highlight w:val="white"/>
        </w:rPr>
        <w:lastRenderedPageBreak/>
        <w:t>предусмотренных п. 4.8.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C4379C" w:rsidRDefault="00CF2DFF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C4379C" w:rsidRDefault="00CF2DFF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C4379C" w:rsidRDefault="00CF2DFF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C4379C" w:rsidRDefault="00CF2DFF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C4379C" w:rsidRDefault="00CF2DFF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C4379C" w:rsidRDefault="00CF2DFF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C4379C" w:rsidRDefault="00CF2DFF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C4379C" w:rsidRDefault="00CF2DFF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C4379C" w:rsidRDefault="00CF2DF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C4379C" w:rsidRDefault="00CF2DFF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 (в зависимости от типа Продукции), ранее не использована и не подвержена ремонту или восстановлению.</w:t>
      </w:r>
    </w:p>
    <w:p w:rsidR="00C4379C" w:rsidRDefault="00CF2DFF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C4379C" w:rsidRDefault="00CF2DFF">
      <w:pPr>
        <w:pStyle w:val="afd"/>
        <w:numPr>
          <w:ilvl w:val="0"/>
          <w:numId w:val="37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C4379C" w:rsidRDefault="00CF2DFF">
      <w:pPr>
        <w:pStyle w:val="afd"/>
        <w:numPr>
          <w:ilvl w:val="0"/>
          <w:numId w:val="37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:rsidR="00C4379C" w:rsidRDefault="00CF2DFF">
      <w:pPr>
        <w:pStyle w:val="afd"/>
        <w:tabs>
          <w:tab w:val="left" w:pos="0"/>
          <w:tab w:val="left" w:pos="283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C4379C" w:rsidRDefault="00CF2DFF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C4379C" w:rsidRDefault="00CF2DFF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C4379C" w:rsidRDefault="00CF2DFF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C4379C" w:rsidRDefault="00CF2DFF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C4379C" w:rsidRDefault="00CF2DFF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C4379C" w:rsidRDefault="00CF2DFF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C4379C" w:rsidRDefault="00CF2DFF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</w:t>
      </w:r>
      <w:r>
        <w:rPr>
          <w:rFonts w:ascii="Times New Roman" w:hAnsi="Times New Roman" w:cs="Times New Roman"/>
        </w:rPr>
        <w:lastRenderedPageBreak/>
        <w:t>Поставщику произвести ремонт или замену Продукции ненадлежащего качества или его части без расходов со стороны Покупателя.</w:t>
      </w:r>
    </w:p>
    <w:p w:rsidR="00C4379C" w:rsidRDefault="00CF2DFF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C4379C" w:rsidRDefault="00CF2DFF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C4379C" w:rsidRDefault="00CF2DFF">
      <w:pPr>
        <w:pStyle w:val="afd"/>
        <w:numPr>
          <w:ilvl w:val="0"/>
          <w:numId w:val="43"/>
        </w:numPr>
        <w:tabs>
          <w:tab w:val="left" w:pos="0"/>
          <w:tab w:val="left" w:pos="283"/>
          <w:tab w:val="left" w:pos="425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C4379C" w:rsidRDefault="00CF2DFF">
      <w:pPr>
        <w:pStyle w:val="afd"/>
        <w:numPr>
          <w:ilvl w:val="0"/>
          <w:numId w:val="43"/>
        </w:numPr>
        <w:tabs>
          <w:tab w:val="left" w:pos="0"/>
          <w:tab w:val="left" w:pos="283"/>
          <w:tab w:val="left" w:pos="425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C4379C" w:rsidRDefault="00CF2DFF">
      <w:pPr>
        <w:pStyle w:val="afd"/>
        <w:numPr>
          <w:ilvl w:val="1"/>
          <w:numId w:val="2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C4379C" w:rsidRDefault="00CF2DFF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C4379C" w:rsidRDefault="00CF2DFF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C4379C" w:rsidRDefault="00CF2DFF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 приемке продукции осуществляется:</w:t>
      </w:r>
    </w:p>
    <w:p w:rsidR="00C4379C" w:rsidRDefault="00CF2DFF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внешний осмотр тары и упаковки:</w:t>
      </w:r>
    </w:p>
    <w:p w:rsidR="00C4379C" w:rsidRDefault="00CF2DFF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количества отгруженных и поступивших поставочных мест;</w:t>
      </w:r>
    </w:p>
    <w:p w:rsidR="00C4379C" w:rsidRDefault="00CF2DFF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C4379C" w:rsidRDefault="00CF2DFF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C4379C" w:rsidRDefault="00CF2DFF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C4379C" w:rsidRDefault="00CF2DFF">
      <w:pPr>
        <w:numPr>
          <w:ilvl w:val="0"/>
          <w:numId w:val="38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C4379C" w:rsidRDefault="00CF2DFF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В случае выявления дефектов, участник обязан за свой счет заменить поставленную продукцию.</w:t>
      </w:r>
    </w:p>
    <w:p w:rsidR="00C4379C" w:rsidRDefault="00CF2DFF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)." w:history="1">
        <w:r>
          <w:rPr>
            <w:rStyle w:val="af5"/>
            <w:rFonts w:ascii="Times New Roman" w:hAnsi="Times New Roman" w:cs="Times New Roman"/>
          </w:rPr>
          <w:t>https://www.rosseti.ru/suppliers/technical-policy/equipment-quality-control/).</w:t>
        </w:r>
      </w:hyperlink>
      <w:r>
        <w:rPr>
          <w:rFonts w:ascii="Times New Roman" w:hAnsi="Times New Roman" w:cs="Times New Roman"/>
        </w:rPr>
        <w:t xml:space="preserve"> </w:t>
      </w:r>
    </w:p>
    <w:p w:rsidR="00C4379C" w:rsidRDefault="00CF2DFF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C4379C" w:rsidRDefault="00CF2DFF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C4379C" w:rsidRDefault="00CF2DFF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lastRenderedPageBreak/>
        <w:t>Российские сертификаты (декларации) соответствия требованиям ГОСТ Р (ГОСТ или ТУ (с приложением данных ТУ)) и безопасности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/>
        </w:rPr>
        <w:t>Протоколы испытаний, указанные в сертификате (декларации</w:t>
      </w:r>
      <w:r>
        <w:rPr>
          <w:rFonts w:ascii="Times New Roman" w:hAnsi="Times New Roman" w:cs="Times New Roman"/>
        </w:rPr>
        <w:t>).</w:t>
      </w:r>
    </w:p>
    <w:p w:rsidR="00C4379C" w:rsidRDefault="00CF2DFF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C4379C" w:rsidRDefault="00CF2DFF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C4379C" w:rsidRDefault="00CF2DFF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C4379C" w:rsidRDefault="00CF2DFF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C4379C" w:rsidRDefault="00CF2DFF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4379C" w:rsidRDefault="00CF2DFF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C4379C" w:rsidRDefault="00CF2DFF">
      <w:pPr>
        <w:pStyle w:val="27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4379C" w:rsidRDefault="00CF2DFF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4379C" w:rsidRDefault="00CF2DFF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4379C" w:rsidRDefault="00CF2DFF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C4379C" w:rsidRDefault="00CF2DFF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C4379C" w:rsidRDefault="00CF2DFF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п. 4.8.6.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C4379C" w:rsidRDefault="00CF2DFF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C4379C" w:rsidRDefault="00CF2DFF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C4379C" w:rsidRDefault="00CF2DFF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C4379C" w:rsidRDefault="00CF2DFF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C4379C" w:rsidRDefault="00CF2DFF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C4379C" w:rsidRDefault="00CF2DFF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4379C" w:rsidRDefault="00CF2DFF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4379C" w:rsidRDefault="00CF2DFF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C4379C" w:rsidRDefault="00CF2DFF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C4379C" w:rsidRDefault="00CF2DFF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C4379C" w:rsidRDefault="00CF2DFF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4379C" w:rsidRDefault="00CF2DFF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4379C" w:rsidRDefault="00CF2DFF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4379C" w:rsidRDefault="00CF2DFF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4379C" w:rsidRDefault="00CF2DFF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4379C" w:rsidRDefault="00CF2DFF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C4379C" w:rsidRDefault="00CF2DF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4379C" w:rsidRDefault="00CF2DF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C4379C" w:rsidRDefault="00CF2DF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C4379C" w:rsidRDefault="00CF2DFF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C4379C" w:rsidRDefault="00CF2DF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4379C" w:rsidRDefault="00CF2DFF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C4379C" w:rsidRDefault="00CF2DF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C4379C" w:rsidRDefault="00CF2DF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C4379C" w:rsidRDefault="00CF2DF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C4379C" w:rsidRDefault="00CF2DF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C4379C" w:rsidRDefault="00CF2DF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C4379C" w:rsidRDefault="00CF2DF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C4379C" w:rsidRDefault="00CF2DF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C4379C" w:rsidRDefault="00CF2DF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C4379C" w:rsidRDefault="00CF2DFF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4379C" w:rsidRDefault="00CF2DFF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C4379C" w:rsidRDefault="00CF2DF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C4379C" w:rsidRDefault="00CF2DF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C4379C" w:rsidRDefault="00CF2DF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C4379C" w:rsidRDefault="00CF2DF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C4379C" w:rsidRDefault="00CF2DF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C4379C" w:rsidRDefault="00CF2DF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C4379C" w:rsidRDefault="00CF2DF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C4379C" w:rsidRDefault="00CF2DF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C4379C" w:rsidRDefault="00CF2DF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C4379C" w:rsidRDefault="00CF2DF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C4379C" w:rsidRDefault="00CF2DF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4379C" w:rsidRDefault="00CF2DF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4379C" w:rsidRDefault="00CF2DF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4379C" w:rsidRDefault="00CF2DF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4379C" w:rsidRDefault="00CF2DF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C4379C" w:rsidRDefault="00CF2DF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C4379C" w:rsidRDefault="00CF2DF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C4379C" w:rsidRDefault="00CF2DFF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4379C" w:rsidRDefault="00CF2DFF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4379C" w:rsidRDefault="00CF2DF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C4379C" w:rsidRDefault="00CF2DF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C4379C" w:rsidRDefault="00CF2DFF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C4379C" w:rsidRDefault="00CF2DF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C4379C" w:rsidRDefault="00CF2DF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C4379C" w:rsidRDefault="00CF2DF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C4379C" w:rsidRDefault="00CF2DF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C4379C" w:rsidRDefault="00CF2DF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C4379C" w:rsidRDefault="00CF2DF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C4379C" w:rsidRDefault="00CF2DFF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4379C" w:rsidRDefault="00CF2DF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C4379C" w:rsidRDefault="00CF2DFF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C4379C" w:rsidRDefault="00CF2DFF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C4379C" w:rsidRDefault="00CF2DF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C4379C" w:rsidRDefault="00CF2DF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C4379C" w:rsidRDefault="00CF2DFF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C4379C" w:rsidRDefault="00CF2DFF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C4379C" w:rsidRDefault="00CF2DFF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C4379C" w:rsidRDefault="00CF2DFF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C4379C" w:rsidRDefault="00CF2DFF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C4379C" w:rsidRDefault="00C4379C">
      <w:pPr>
        <w:pStyle w:val="af2"/>
        <w:widowControl w:val="0"/>
        <w:suppressLineNumbers/>
        <w:tabs>
          <w:tab w:val="left" w:pos="709"/>
        </w:tabs>
        <w:spacing w:before="0" w:after="0" w:line="240" w:lineRule="auto"/>
        <w:rPr>
          <w:sz w:val="22"/>
          <w:szCs w:val="22"/>
        </w:rPr>
      </w:pPr>
    </w:p>
    <w:p w:rsidR="00C4379C" w:rsidRDefault="00C4379C">
      <w:pPr>
        <w:pStyle w:val="af2"/>
        <w:widowControl w:val="0"/>
        <w:suppressLineNumbers/>
        <w:tabs>
          <w:tab w:val="left" w:pos="709"/>
        </w:tabs>
        <w:spacing w:before="0" w:after="0" w:line="240" w:lineRule="auto"/>
        <w:rPr>
          <w:sz w:val="22"/>
          <w:szCs w:val="22"/>
        </w:rPr>
      </w:pPr>
    </w:p>
    <w:p w:rsidR="00C4379C" w:rsidRDefault="00CF2DF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C4379C" w:rsidRDefault="00CF2DF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C4379C" w:rsidRDefault="00CF2DF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C4379C" w:rsidRDefault="00CF2DF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C4379C" w:rsidRDefault="00CF2DF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оборудованию, материалам</w:t>
      </w:r>
      <w:bookmarkEnd w:id="1"/>
      <w:r>
        <w:rPr>
          <w:rFonts w:ascii="Times New Roman" w:hAnsi="Times New Roman" w:cs="Times New Roman"/>
        </w:rPr>
        <w:t>.</w:t>
      </w:r>
    </w:p>
    <w:p w:rsidR="00C4379C" w:rsidRDefault="00CF2DF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C4379C">
        <w:trPr>
          <w:trHeight w:val="411"/>
        </w:trPr>
        <w:tc>
          <w:tcPr>
            <w:tcW w:w="4920" w:type="dxa"/>
          </w:tcPr>
          <w:p w:rsidR="00C4379C" w:rsidRDefault="00C437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4379C" w:rsidRDefault="00CF2DF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C4379C" w:rsidRDefault="00CF2DF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C4379C" w:rsidRDefault="00CF2DF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C4379C" w:rsidRDefault="00CF2DF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C4379C" w:rsidRDefault="00CF2DF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C4379C" w:rsidRDefault="00CF2DF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C4379C" w:rsidRDefault="00CF2DF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C4379C" w:rsidRDefault="00CF2DF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C4379C" w:rsidRDefault="00CF2DF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C4379C" w:rsidRDefault="00CF2DF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C4379C" w:rsidRDefault="00CF2DF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C4379C" w:rsidRDefault="00CF2DF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C4379C" w:rsidRDefault="00CF2DF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C4379C" w:rsidRDefault="00C437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4379C" w:rsidRDefault="00CF2DF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C4379C" w:rsidRDefault="00C437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4379C" w:rsidRDefault="00CF2DF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C4379C" w:rsidRDefault="00C437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379C" w:rsidRDefault="00CF2DF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C4379C" w:rsidRDefault="00CF2DF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C4379C" w:rsidRDefault="00CF2DF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C4379C" w:rsidRDefault="00CF2DF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C4379C" w:rsidRDefault="00CF2DF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C4379C" w:rsidRDefault="00CF2DF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C4379C" w:rsidRDefault="00CF2DF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C4379C" w:rsidRDefault="00CF2DF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C4379C" w:rsidRDefault="00C437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4379C" w:rsidRDefault="00C437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4379C" w:rsidRDefault="00C437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4379C" w:rsidRDefault="00C437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4379C" w:rsidRDefault="00CF2DF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C4379C">
        <w:trPr>
          <w:trHeight w:val="202"/>
        </w:trPr>
        <w:tc>
          <w:tcPr>
            <w:tcW w:w="4920" w:type="dxa"/>
          </w:tcPr>
          <w:p w:rsidR="00C4379C" w:rsidRDefault="00CF2DF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C4379C" w:rsidRDefault="00CF2DF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C4379C">
        <w:trPr>
          <w:trHeight w:val="679"/>
        </w:trPr>
        <w:tc>
          <w:tcPr>
            <w:tcW w:w="4920" w:type="dxa"/>
          </w:tcPr>
          <w:p w:rsidR="00C4379C" w:rsidRDefault="00CF2DF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C4379C" w:rsidRDefault="00CF2DF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C4379C" w:rsidRDefault="00C437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4379C" w:rsidRDefault="00C4379C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C4379C">
          <w:footerReference w:type="default" r:id="rId21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C4379C" w:rsidRDefault="00C4379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C4379C" w:rsidRDefault="00CF2DF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C4379C" w:rsidRDefault="00CF2D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C4379C" w:rsidRDefault="00CF2D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C4379C" w:rsidRDefault="00CF2DFF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C4379C" w:rsidRDefault="00C4379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4379C" w:rsidRDefault="00C4379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4379C" w:rsidRDefault="00CF2DF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№________от ________20__г.</w:t>
      </w:r>
    </w:p>
    <w:p w:rsidR="00C4379C" w:rsidRDefault="00CF2DF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______________от_________20__г.</w:t>
      </w:r>
    </w:p>
    <w:tbl>
      <w:tblPr>
        <w:tblpPr w:leftFromText="180" w:rightFromText="180" w:vertAnchor="page" w:horzAnchor="page" w:tblpX="1417" w:tblpY="3056"/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417"/>
        <w:gridCol w:w="2268"/>
        <w:gridCol w:w="1701"/>
        <w:gridCol w:w="709"/>
        <w:gridCol w:w="709"/>
        <w:gridCol w:w="1134"/>
        <w:gridCol w:w="1275"/>
      </w:tblGrid>
      <w:tr w:rsidR="00C4379C">
        <w:tc>
          <w:tcPr>
            <w:tcW w:w="567" w:type="dxa"/>
            <w:vAlign w:val="center"/>
          </w:tcPr>
          <w:p w:rsidR="00C4379C" w:rsidRDefault="00CF2DF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C4379C" w:rsidRDefault="00CF2DF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Номенклатурный №</w:t>
            </w:r>
          </w:p>
        </w:tc>
        <w:tc>
          <w:tcPr>
            <w:tcW w:w="2268" w:type="dxa"/>
            <w:vAlign w:val="center"/>
          </w:tcPr>
          <w:p w:rsidR="00C4379C" w:rsidRDefault="00CF2DF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C4379C" w:rsidRDefault="00C437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4379C" w:rsidRDefault="00CF2DFF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C4379C" w:rsidRDefault="00CF2DF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C4379C" w:rsidRDefault="00CF2DF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C4379C" w:rsidRDefault="00CF2DF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C4379C" w:rsidRDefault="00CF2DF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:rsidR="00C4379C" w:rsidRDefault="00CF2DF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C4379C" w:rsidRDefault="00CF2DF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C4379C">
        <w:trPr>
          <w:trHeight w:val="530"/>
        </w:trPr>
        <w:tc>
          <w:tcPr>
            <w:tcW w:w="567" w:type="dxa"/>
            <w:vAlign w:val="center"/>
          </w:tcPr>
          <w:p w:rsidR="00C4379C" w:rsidRDefault="00CF2DF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3414320003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79C" w:rsidRDefault="00CF2DFF">
            <w:pPr>
              <w:spacing w:after="0" w:line="17" w:lineRule="atLeas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Ограничитель ОПН-П-10/12,7/10/400 УХЛ1</w:t>
            </w:r>
          </w:p>
        </w:tc>
        <w:tc>
          <w:tcPr>
            <w:tcW w:w="1701" w:type="dxa"/>
            <w:vAlign w:val="center"/>
          </w:tcPr>
          <w:p w:rsidR="00C4379C" w:rsidRDefault="00C437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45 </w:t>
            </w:r>
          </w:p>
        </w:tc>
        <w:tc>
          <w:tcPr>
            <w:tcW w:w="1134" w:type="dxa"/>
            <w:vAlign w:val="center"/>
          </w:tcPr>
          <w:p w:rsidR="00C4379C" w:rsidRDefault="00C4379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4379C" w:rsidRDefault="00C4379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79C">
        <w:trPr>
          <w:trHeight w:val="530"/>
        </w:trPr>
        <w:tc>
          <w:tcPr>
            <w:tcW w:w="567" w:type="dxa"/>
            <w:vMerge w:val="restart"/>
            <w:vAlign w:val="center"/>
          </w:tcPr>
          <w:p w:rsidR="00C4379C" w:rsidRDefault="00CF2DF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3414320085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4379C" w:rsidRDefault="00CF2DFF">
            <w:pPr>
              <w:spacing w:after="0" w:line="17" w:lineRule="atLeas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Ограничитель ОПН-П-0,4/0,38/10/400 УХЛ1</w:t>
            </w:r>
          </w:p>
        </w:tc>
        <w:tc>
          <w:tcPr>
            <w:tcW w:w="1701" w:type="dxa"/>
            <w:vMerge w:val="restart"/>
            <w:vAlign w:val="center"/>
          </w:tcPr>
          <w:p w:rsidR="00C4379C" w:rsidRDefault="00C437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vMerge w:val="restart"/>
            <w:vAlign w:val="center"/>
          </w:tcPr>
          <w:p w:rsidR="00C4379C" w:rsidRDefault="00C4379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C4379C" w:rsidRDefault="00C4379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79C">
        <w:trPr>
          <w:trHeight w:val="530"/>
        </w:trPr>
        <w:tc>
          <w:tcPr>
            <w:tcW w:w="567" w:type="dxa"/>
            <w:vMerge w:val="restart"/>
            <w:vAlign w:val="center"/>
          </w:tcPr>
          <w:p w:rsidR="00C4379C" w:rsidRDefault="00CF2DF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3414320002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4379C" w:rsidRDefault="00CF2DFF">
            <w:pPr>
              <w:spacing w:after="0" w:line="17" w:lineRule="atLeas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Ограничитель ОПН-П-10/12,5/10/400 УХЛ1</w:t>
            </w:r>
          </w:p>
        </w:tc>
        <w:tc>
          <w:tcPr>
            <w:tcW w:w="1701" w:type="dxa"/>
            <w:vMerge w:val="restart"/>
            <w:vAlign w:val="center"/>
          </w:tcPr>
          <w:p w:rsidR="00C4379C" w:rsidRDefault="00C437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vMerge w:val="restart"/>
            <w:vAlign w:val="center"/>
          </w:tcPr>
          <w:p w:rsidR="00C4379C" w:rsidRDefault="00C4379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C4379C" w:rsidRDefault="00C4379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79C">
        <w:trPr>
          <w:trHeight w:val="530"/>
        </w:trPr>
        <w:tc>
          <w:tcPr>
            <w:tcW w:w="567" w:type="dxa"/>
            <w:vMerge w:val="restart"/>
            <w:vAlign w:val="center"/>
          </w:tcPr>
          <w:p w:rsidR="00C4379C" w:rsidRDefault="00CF2DF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3414320226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4379C" w:rsidRDefault="00CF2DFF">
            <w:pPr>
              <w:spacing w:after="0" w:line="17" w:lineRule="atLeas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Ограничитель ОПН-П-10/11,5/10/400 УХЛ1</w:t>
            </w:r>
          </w:p>
        </w:tc>
        <w:tc>
          <w:tcPr>
            <w:tcW w:w="1701" w:type="dxa"/>
            <w:vMerge w:val="restart"/>
            <w:vAlign w:val="center"/>
          </w:tcPr>
          <w:p w:rsidR="00C4379C" w:rsidRDefault="00C437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vMerge w:val="restart"/>
            <w:vAlign w:val="center"/>
          </w:tcPr>
          <w:p w:rsidR="00C4379C" w:rsidRDefault="00C4379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C4379C" w:rsidRDefault="00C4379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79C">
        <w:trPr>
          <w:trHeight w:val="530"/>
        </w:trPr>
        <w:tc>
          <w:tcPr>
            <w:tcW w:w="567" w:type="dxa"/>
            <w:vMerge w:val="restart"/>
            <w:vAlign w:val="center"/>
          </w:tcPr>
          <w:p w:rsidR="00C4379C" w:rsidRDefault="00CF2DF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3414320038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4379C" w:rsidRDefault="00CF2DFF">
            <w:pPr>
              <w:spacing w:after="0" w:line="17" w:lineRule="atLeas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Ограничитель ОПН-П-6/7,2/10/400 УХЛ1</w:t>
            </w:r>
          </w:p>
        </w:tc>
        <w:tc>
          <w:tcPr>
            <w:tcW w:w="1701" w:type="dxa"/>
            <w:vMerge w:val="restart"/>
            <w:vAlign w:val="center"/>
          </w:tcPr>
          <w:p w:rsidR="00C4379C" w:rsidRDefault="00C437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4379C" w:rsidRDefault="00CF2DFF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vMerge w:val="restart"/>
            <w:vAlign w:val="center"/>
          </w:tcPr>
          <w:p w:rsidR="00C4379C" w:rsidRDefault="00C4379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C4379C" w:rsidRDefault="00C4379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79C">
        <w:trPr>
          <w:trHeight w:val="268"/>
        </w:trPr>
        <w:tc>
          <w:tcPr>
            <w:tcW w:w="8504" w:type="dxa"/>
            <w:gridSpan w:val="7"/>
            <w:vAlign w:val="center"/>
          </w:tcPr>
          <w:p w:rsidR="00C4379C" w:rsidRDefault="00CF2DFF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5" w:type="dxa"/>
            <w:vAlign w:val="center"/>
          </w:tcPr>
          <w:p w:rsidR="00C4379C" w:rsidRDefault="00C4379C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4379C">
        <w:trPr>
          <w:trHeight w:val="273"/>
        </w:trPr>
        <w:tc>
          <w:tcPr>
            <w:tcW w:w="8504" w:type="dxa"/>
            <w:gridSpan w:val="7"/>
            <w:vAlign w:val="center"/>
          </w:tcPr>
          <w:p w:rsidR="00C4379C" w:rsidRDefault="00CF2DFF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:rsidR="00C4379C" w:rsidRDefault="00C4379C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379C">
        <w:trPr>
          <w:trHeight w:val="276"/>
        </w:trPr>
        <w:tc>
          <w:tcPr>
            <w:tcW w:w="8504" w:type="dxa"/>
            <w:gridSpan w:val="7"/>
            <w:vAlign w:val="center"/>
          </w:tcPr>
          <w:p w:rsidR="00C4379C" w:rsidRDefault="00CF2DFF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:rsidR="00C4379C" w:rsidRDefault="00C4379C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4379C" w:rsidRDefault="00C4379C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C4379C" w:rsidRDefault="00CF2DFF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период с 10.01.2025 г. в течение 30 (тридцати) календарных дней.</w:t>
      </w:r>
    </w:p>
    <w:p w:rsidR="00C4379C" w:rsidRDefault="00CF2DFF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C4379C" w:rsidRDefault="00CF2DFF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Транспортные расходы учтены в стоимости товара. Стоимость тары учтена в стоимости товара.</w:t>
      </w:r>
    </w:p>
    <w:p w:rsidR="00C4379C" w:rsidRDefault="00CF2DF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C4379C" w:rsidRDefault="00CF2DF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C4379C" w:rsidRDefault="00CF2DF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ПОСТАВЩИК</w:t>
      </w:r>
    </w:p>
    <w:p w:rsidR="00C4379C" w:rsidRDefault="00C4379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4379C" w:rsidRDefault="00C4379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4379C" w:rsidRDefault="00CF2DFF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C4379C" w:rsidRDefault="00CF2DFF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М.П.   </w:t>
      </w:r>
    </w:p>
    <w:p w:rsidR="00C4379C" w:rsidRDefault="00CF2DFF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 </w:t>
      </w:r>
    </w:p>
    <w:p w:rsidR="00C4379C" w:rsidRDefault="00CF2D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C4379C" w:rsidRDefault="00CF2D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4379C" w:rsidRDefault="00CF2DF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C4379C" w:rsidRDefault="00CF2DFF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C4379C" w:rsidRDefault="00C4379C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C4379C" w:rsidRDefault="00CF2DFF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C4379C" w:rsidRDefault="00CF2DFF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C4379C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C4379C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C4379C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4379C" w:rsidRDefault="00CF2DF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4379C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9C" w:rsidRDefault="00CF2DF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9C" w:rsidRDefault="00C437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9C" w:rsidRDefault="00C437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9C" w:rsidRDefault="00C437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9C" w:rsidRDefault="00C43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9C" w:rsidRDefault="00C437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9C" w:rsidRDefault="00C437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9C" w:rsidRDefault="00C4379C">
            <w:pPr>
              <w:jc w:val="center"/>
              <w:rPr>
                <w:sz w:val="20"/>
                <w:szCs w:val="20"/>
              </w:rPr>
            </w:pPr>
          </w:p>
        </w:tc>
      </w:tr>
    </w:tbl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rPr>
          <w:rFonts w:ascii="Times New Roman" w:eastAsia="Times New Roman" w:hAnsi="Times New Roman" w:cs="Times New Roman"/>
        </w:rPr>
      </w:pPr>
    </w:p>
    <w:p w:rsidR="00C4379C" w:rsidRDefault="00C4379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4379C" w:rsidRDefault="00CF2D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C4379C" w:rsidRDefault="00CF2D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C4379C" w:rsidRDefault="00CF2D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4379C" w:rsidRDefault="00CF2DFF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C4379C" w:rsidRDefault="00C4379C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C4379C" w:rsidRDefault="00C4379C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C4379C" w:rsidRDefault="00C4379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C4379C" w:rsidRDefault="00C4379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C4379C" w:rsidRDefault="00CF2DF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C4379C" w:rsidRDefault="00C4379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C4379C" w:rsidRDefault="00C4379C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C4379C" w:rsidRDefault="00CF2DFF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C4379C" w:rsidRDefault="00CF2DFF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C4379C" w:rsidRDefault="00C4379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4379C" w:rsidRDefault="00CF2DF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C4379C" w:rsidRDefault="00CF2DFF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C4379C" w:rsidRDefault="00CF2DF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C4379C" w:rsidRDefault="00CF2DF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C4379C" w:rsidRDefault="00CF2DF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C4379C" w:rsidRDefault="00CF2DF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C4379C" w:rsidRDefault="00CF2DF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C4379C" w:rsidRDefault="00CF2DF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C4379C" w:rsidRDefault="00CF2DFF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C4379C" w:rsidRDefault="00CF2DFF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C4379C" w:rsidRDefault="00CF2DF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C4379C" w:rsidRDefault="00CF2DF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C4379C" w:rsidRDefault="00CF2DF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4379C" w:rsidRDefault="00CF2DF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C4379C" w:rsidRDefault="00CF2DF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C4379C" w:rsidRDefault="00CF2DF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C4379C" w:rsidRDefault="00CF2DF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C4379C" w:rsidRDefault="00CF2DF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C4379C" w:rsidRDefault="00C4379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4379C" w:rsidRDefault="00CF2DF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C4379C" w:rsidRDefault="00CF2DF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C4379C" w:rsidRDefault="00CF2DF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C4379C" w:rsidRDefault="00C43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C4379C">
        <w:trPr>
          <w:trHeight w:val="80"/>
        </w:trPr>
        <w:tc>
          <w:tcPr>
            <w:tcW w:w="10613" w:type="dxa"/>
          </w:tcPr>
          <w:p w:rsidR="00C4379C" w:rsidRDefault="00C43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4379C">
        <w:tc>
          <w:tcPr>
            <w:tcW w:w="10613" w:type="dxa"/>
          </w:tcPr>
          <w:p w:rsidR="00C4379C" w:rsidRDefault="00CF2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C4379C">
        <w:trPr>
          <w:trHeight w:val="3050"/>
        </w:trPr>
        <w:tc>
          <w:tcPr>
            <w:tcW w:w="10613" w:type="dxa"/>
          </w:tcPr>
          <w:p w:rsidR="00C4379C" w:rsidRDefault="00C43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C4379C">
              <w:trPr>
                <w:trHeight w:val="411"/>
              </w:trPr>
              <w:tc>
                <w:tcPr>
                  <w:tcW w:w="4787" w:type="dxa"/>
                </w:tcPr>
                <w:p w:rsidR="00C4379C" w:rsidRDefault="00C437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C4379C" w:rsidRDefault="00CF2DF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C4379C" w:rsidRDefault="00C437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C4379C" w:rsidRDefault="00CF2DF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C4379C" w:rsidRDefault="00C437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C4379C" w:rsidRDefault="00CF2DF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C4379C" w:rsidRDefault="00C437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4379C" w:rsidRDefault="00CF2DF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C4379C">
              <w:trPr>
                <w:trHeight w:val="394"/>
              </w:trPr>
              <w:tc>
                <w:tcPr>
                  <w:tcW w:w="4787" w:type="dxa"/>
                </w:tcPr>
                <w:p w:rsidR="00C4379C" w:rsidRDefault="00CF2DF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C4379C" w:rsidRDefault="00CF2DF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C4379C">
              <w:trPr>
                <w:trHeight w:val="679"/>
              </w:trPr>
              <w:tc>
                <w:tcPr>
                  <w:tcW w:w="4787" w:type="dxa"/>
                </w:tcPr>
                <w:p w:rsidR="00C4379C" w:rsidRDefault="00C437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C4379C" w:rsidRDefault="00CF2DF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C4379C" w:rsidRDefault="00C437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C4379C" w:rsidRDefault="00CF2DF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C4379C" w:rsidRDefault="00C437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C4379C" w:rsidRDefault="00C4379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4379C" w:rsidRDefault="00C4379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4379C" w:rsidRDefault="00C4379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4379C" w:rsidRDefault="00C4379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4379C" w:rsidRDefault="00C4379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4379C" w:rsidRDefault="00C4379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4379C" w:rsidRDefault="00C4379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4379C" w:rsidRDefault="00C4379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4379C" w:rsidRDefault="00C43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4379C" w:rsidRDefault="00C4379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4379C" w:rsidRDefault="00C4379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4379C" w:rsidRDefault="00C4379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4379C" w:rsidRDefault="00C43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C4379C" w:rsidRDefault="00C4379C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C4379C" w:rsidRDefault="00CF2D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C4379C" w:rsidRDefault="00C4379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4379C" w:rsidRDefault="00CF2D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C4379C" w:rsidRDefault="00CF2D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C4379C" w:rsidRDefault="00CF2D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</w:t>
      </w:r>
    </w:p>
    <w:p w:rsidR="00C4379C" w:rsidRDefault="00CF2DFF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C4379C" w:rsidRDefault="00C437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C4379C" w:rsidRDefault="00C437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C4379C" w:rsidRDefault="00CF2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Характеристики и требования к поставляемому оборудованию, материалам</w:t>
      </w:r>
    </w:p>
    <w:p w:rsidR="00C4379C" w:rsidRDefault="00C4379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lang w:eastAsia="en-US"/>
        </w:rPr>
      </w:pPr>
    </w:p>
    <w:p w:rsidR="00CF2DFF" w:rsidRDefault="00CF2DFF" w:rsidP="00CF2DFF">
      <w:pPr>
        <w:spacing w:after="0" w:line="240" w:lineRule="auto"/>
        <w:ind w:firstLine="284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Ограничитель </w:t>
      </w:r>
      <w:r>
        <w:rPr>
          <w:rFonts w:ascii="Times New Roman" w:hAnsi="Times New Roman"/>
          <w:b/>
          <w:sz w:val="26"/>
          <w:szCs w:val="26"/>
        </w:rPr>
        <w:t>ОПН-П-10/12,7/10/400 УХЛ1</w:t>
      </w:r>
    </w:p>
    <w:tbl>
      <w:tblPr>
        <w:tblW w:w="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2268"/>
        <w:gridCol w:w="1843"/>
      </w:tblGrid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1,2/2,5 мс с амплитудой: -300 А, не более,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8/20 мкс с амплитудой: -1000 А, не более, кВ -5000 А, не более,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 не более, кг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Ограничитель ОПН-П-10/12,7/10/400 УХЛ1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шт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российских сертификатов безопасности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положительного заключения об аттестации в ПАО «Россети»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 w:rsidP="00CF2DFF">
            <w:pPr>
              <w:pStyle w:val="af2"/>
              <w:ind w:firstLine="0"/>
            </w:pPr>
            <w:r>
              <w:t>Соответствие  ГОСТ 12.2.003-91</w:t>
            </w:r>
          </w:p>
          <w:p w:rsidR="00CF2DFF" w:rsidRDefault="00CF2DFF" w:rsidP="00CF2DFF">
            <w:pPr>
              <w:pStyle w:val="af2"/>
              <w:ind w:firstLine="0"/>
            </w:pPr>
            <w:r>
              <w:t>п.п.1.2., 1.6.,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2.1.10., 2.1.11, 2.1.13.,</w:t>
            </w:r>
            <w:r>
              <w:t xml:space="preserve"> 2.1.14.,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 w:rsidP="00CF2DFF">
            <w:pPr>
              <w:pStyle w:val="af2"/>
              <w:ind w:hanging="17"/>
              <w:jc w:val="center"/>
            </w:pPr>
            <w: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2DFF" w:rsidRDefault="00CF2DFF" w:rsidP="00CF2DF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x-none" w:eastAsia="x-none"/>
        </w:rPr>
      </w:pPr>
    </w:p>
    <w:p w:rsidR="00CF2DFF" w:rsidRDefault="00CF2DFF" w:rsidP="00CF2DFF">
      <w:pPr>
        <w:spacing w:after="0" w:line="240" w:lineRule="auto"/>
        <w:jc w:val="center"/>
        <w:rPr>
          <w:rFonts w:ascii="Times New Roman" w:eastAsia="Times New Roman" w:hAnsi="Times New Roman"/>
          <w:b/>
          <w:i/>
          <w:u w:val="single"/>
          <w:lang w:eastAsia="en-US"/>
        </w:rPr>
      </w:pPr>
      <w:r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Ограничитель ОПН-П-0,4/0,38/10/400 УХЛ1</w:t>
      </w:r>
    </w:p>
    <w:tbl>
      <w:tblPr>
        <w:tblW w:w="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2268"/>
        <w:gridCol w:w="1843"/>
      </w:tblGrid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1,2/2,5 мс с амплитудой: -300 А, не более,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8/20 мкс с амплитудой: -1000 А, не более, кВ -5000 А, не более,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 не более, кг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Ограничитель ОПН-П-0,4/0,38/10/400 УХЛ1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шт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российских сертификатов безопасности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 w:rsidP="00CF2DFF">
            <w:pPr>
              <w:pStyle w:val="af2"/>
              <w:ind w:firstLine="0"/>
            </w:pPr>
            <w:r>
              <w:t>Соответствие  ГОСТ 12.2.003-91</w:t>
            </w:r>
          </w:p>
          <w:p w:rsidR="00CF2DFF" w:rsidRDefault="00CF2DFF" w:rsidP="00CF2DFF">
            <w:pPr>
              <w:pStyle w:val="af2"/>
              <w:ind w:firstLine="0"/>
            </w:pPr>
            <w:r>
              <w:t>п.п.1.2., 1.6.,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2.1.10., 2.1.11, 2.1.13.,</w:t>
            </w:r>
            <w:r>
              <w:t xml:space="preserve"> 2.1.14.,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 w:rsidP="00CF2DFF">
            <w:pPr>
              <w:pStyle w:val="af2"/>
              <w:ind w:firstLine="0"/>
              <w:jc w:val="center"/>
            </w:pPr>
            <w: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2DFF" w:rsidRDefault="00CF2DFF" w:rsidP="00CF2DFF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  <w:lang w:eastAsia="en-US"/>
        </w:rPr>
      </w:pPr>
    </w:p>
    <w:p w:rsidR="00CF2DFF" w:rsidRDefault="00CF2DFF" w:rsidP="00CF2DFF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CF2DFF" w:rsidRDefault="00CF2DFF" w:rsidP="00CF2DFF">
      <w:pPr>
        <w:spacing w:after="0" w:line="240" w:lineRule="auto"/>
        <w:ind w:firstLine="284"/>
        <w:jc w:val="center"/>
        <w:rPr>
          <w:rFonts w:ascii="Times New Roman CYR" w:eastAsia="Calibri" w:hAnsi="Times New Roman CYR" w:cs="Times New Roman CYR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ОПН-П-10/12,5/10/400 УХЛ1</w:t>
      </w:r>
    </w:p>
    <w:tbl>
      <w:tblPr>
        <w:tblW w:w="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5315"/>
        <w:gridCol w:w="2268"/>
        <w:gridCol w:w="1843"/>
      </w:tblGrid>
      <w:tr w:rsidR="00CF2DFF" w:rsidTr="00CF2DFF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CF2DFF" w:rsidTr="00CF2DFF">
        <w:trPr>
          <w:trHeight w:val="346"/>
        </w:trPr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1.3.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1,2/2,5 мс с амплитудой: -300 А, не более,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1.4.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8/20 мкс с амплитудой: -1000 А, не более, кВ -5000 А, не более,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1.5.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 не более, кг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1.6.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Ограничитель ОПН-П-10/12,5/10/400 УХЛ1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шт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российских сертификатов безопасности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3.2.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положительного заключения об аттестации в ПАО «Россети»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3.3.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 w:rsidP="00CF2DFF">
            <w:pPr>
              <w:pStyle w:val="af2"/>
              <w:ind w:firstLine="0"/>
            </w:pPr>
            <w:r>
              <w:t>Соответствие  ГОСТ 12.2.003-91</w:t>
            </w:r>
          </w:p>
          <w:p w:rsidR="00CF2DFF" w:rsidRDefault="00CF2DFF" w:rsidP="00CF2DFF">
            <w:pPr>
              <w:pStyle w:val="af2"/>
              <w:ind w:firstLine="0"/>
            </w:pPr>
            <w:r>
              <w:t>п.п.1.2., 1.6.,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2.1.10., 2.1.11, 2.1.13.,</w:t>
            </w:r>
            <w:r>
              <w:t xml:space="preserve"> 2.1.14.,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 w:rsidP="00CF2DFF">
            <w:pPr>
              <w:pStyle w:val="af2"/>
              <w:ind w:firstLine="0"/>
              <w:jc w:val="center"/>
            </w:pPr>
            <w: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</w:t>
            </w:r>
          </w:p>
        </w:tc>
        <w:tc>
          <w:tcPr>
            <w:tcW w:w="5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2DFF" w:rsidRDefault="00CF2DFF" w:rsidP="00CF2DFF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  <w:lang w:eastAsia="en-US"/>
        </w:rPr>
      </w:pPr>
    </w:p>
    <w:p w:rsidR="00CF2DFF" w:rsidRDefault="00CF2DFF" w:rsidP="00CF2DFF">
      <w:pPr>
        <w:spacing w:after="0" w:line="240" w:lineRule="auto"/>
        <w:ind w:firstLine="284"/>
        <w:jc w:val="center"/>
        <w:rPr>
          <w:rFonts w:ascii="Times New Roman CYR" w:eastAsia="Calibri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Ограничитель </w:t>
      </w:r>
      <w:r>
        <w:rPr>
          <w:rFonts w:ascii="Times New Roman" w:hAnsi="Times New Roman"/>
          <w:b/>
          <w:sz w:val="26"/>
          <w:szCs w:val="26"/>
        </w:rPr>
        <w:t>ОПН-П-10/11,5/10/400 УХЛ1</w:t>
      </w:r>
    </w:p>
    <w:tbl>
      <w:tblPr>
        <w:tblW w:w="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2268"/>
        <w:gridCol w:w="1843"/>
      </w:tblGrid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1,2/2,5 мс с амплитудой: -300 А, не более,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8/20 мкс с амплитудой: -1000 А, не более, кВ -5000 А, не более,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 не более, кг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Ограничитель ОПН-П-10/11,5/10/400 УХЛ1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шт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российских сертификатов безопасности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положительного заключения об аттестации в ПАО «Россети»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 w:rsidP="00CF2DFF">
            <w:pPr>
              <w:pStyle w:val="af2"/>
              <w:ind w:hanging="10"/>
            </w:pPr>
            <w:r>
              <w:t>Соответствие  ГОСТ 12.2.003-91</w:t>
            </w:r>
          </w:p>
          <w:p w:rsidR="00CF2DFF" w:rsidRDefault="00CF2DFF" w:rsidP="00CF2DFF">
            <w:pPr>
              <w:pStyle w:val="af2"/>
              <w:ind w:hanging="10"/>
            </w:pPr>
            <w:r>
              <w:t>п.п.1.2., 1.6.,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2.1.10., 2.1.11, 2.1.13.,</w:t>
            </w:r>
            <w:r>
              <w:t xml:space="preserve"> 2.1.14.,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 w:rsidP="00CF2DFF">
            <w:pPr>
              <w:pStyle w:val="af2"/>
              <w:ind w:firstLine="0"/>
              <w:jc w:val="center"/>
            </w:pPr>
            <w: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2DFF" w:rsidRDefault="00CF2DFF" w:rsidP="00CF2DFF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  <w:lang w:eastAsia="en-US"/>
        </w:rPr>
      </w:pPr>
    </w:p>
    <w:p w:rsidR="00CF2DFF" w:rsidRDefault="00CF2DFF" w:rsidP="00CF2DFF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CF2DFF" w:rsidRDefault="00CF2DFF" w:rsidP="00CF2DFF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CF2DFF" w:rsidRDefault="00CF2DFF" w:rsidP="00CF2DF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x-none"/>
        </w:rPr>
      </w:pPr>
      <w:r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Ограничитель ОПН-П-6/7,2/10/400 УХЛ</w:t>
      </w:r>
      <w:r>
        <w:rPr>
          <w:rFonts w:ascii="Times New Roman" w:eastAsia="Times New Roman" w:hAnsi="Times New Roman"/>
          <w:b/>
          <w:sz w:val="26"/>
          <w:szCs w:val="26"/>
          <w:lang w:eastAsia="x-none"/>
        </w:rPr>
        <w:t>1</w:t>
      </w:r>
    </w:p>
    <w:tbl>
      <w:tblPr>
        <w:tblW w:w="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2268"/>
        <w:gridCol w:w="1843"/>
      </w:tblGrid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pStyle w:val="37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1,2/2,5 мс с амплитудой: -300 А, не более,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8/20 мкс с амплитудой: -1000 А, не более, кВ -5000 А, не более,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 не более, кг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Ограничитель ОПН-П-6/7,2/10/400 УХЛ1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шт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российских сертификатов безопасности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положительного заключения об аттестации в ПАО «Россети»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 w:rsidP="00CF2DFF">
            <w:pPr>
              <w:pStyle w:val="af2"/>
              <w:ind w:firstLine="0"/>
            </w:pPr>
            <w:r>
              <w:t>Соответствие  ГОСТ 12.2.003-91</w:t>
            </w:r>
          </w:p>
          <w:p w:rsidR="00CF2DFF" w:rsidRDefault="00CF2DFF" w:rsidP="00CF2DFF">
            <w:pPr>
              <w:pStyle w:val="af2"/>
              <w:ind w:firstLine="0"/>
            </w:pPr>
            <w:r>
              <w:t>п.п.1.2., 1.6.,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2.1.10., 2.1.11, 2.1.13.,</w:t>
            </w:r>
            <w:r>
              <w:t xml:space="preserve"> 2.1.14.,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 w:rsidP="00CF2DFF">
            <w:pPr>
              <w:pStyle w:val="af2"/>
              <w:ind w:firstLine="0"/>
              <w:jc w:val="center"/>
            </w:pPr>
            <w: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FF" w:rsidTr="00CF2DFF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2DFF" w:rsidRDefault="00CF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DFF" w:rsidRDefault="00CF2DFF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379C" w:rsidRDefault="00C437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sectPr w:rsidR="00C4379C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79C" w:rsidRDefault="00CF2DFF">
      <w:pPr>
        <w:spacing w:after="0" w:line="240" w:lineRule="auto"/>
      </w:pPr>
      <w:r>
        <w:separator/>
      </w:r>
    </w:p>
  </w:endnote>
  <w:endnote w:type="continuationSeparator" w:id="0">
    <w:p w:rsidR="00C4379C" w:rsidRDefault="00CF2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C4379C" w:rsidRDefault="00CF2DFF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50AD">
          <w:rPr>
            <w:noProof/>
          </w:rPr>
          <w:t>19</w:t>
        </w:r>
        <w:r>
          <w:fldChar w:fldCharType="end"/>
        </w:r>
      </w:p>
    </w:sdtContent>
  </w:sdt>
  <w:p w:rsidR="00C4379C" w:rsidRDefault="00C4379C">
    <w:pPr>
      <w:pStyle w:val="af9"/>
    </w:pPr>
  </w:p>
  <w:p w:rsidR="00C4379C" w:rsidRDefault="00C4379C">
    <w:pPr>
      <w:pStyle w:val="af9"/>
    </w:pPr>
  </w:p>
  <w:p w:rsidR="00C4379C" w:rsidRDefault="00C4379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79C" w:rsidRDefault="00CF2DFF">
      <w:pPr>
        <w:spacing w:after="0" w:line="240" w:lineRule="auto"/>
      </w:pPr>
      <w:r>
        <w:separator/>
      </w:r>
    </w:p>
  </w:footnote>
  <w:footnote w:type="continuationSeparator" w:id="0">
    <w:p w:rsidR="00C4379C" w:rsidRDefault="00CF2DFF">
      <w:pPr>
        <w:spacing w:after="0" w:line="240" w:lineRule="auto"/>
      </w:pPr>
      <w:r>
        <w:continuationSeparator/>
      </w:r>
    </w:p>
  </w:footnote>
  <w:footnote w:id="1">
    <w:p w:rsidR="00C4379C" w:rsidRDefault="00CF2DFF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C4379C" w:rsidRDefault="00CF2DFF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C4379C" w:rsidRDefault="00CF2DFF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602F"/>
    <w:multiLevelType w:val="hybridMultilevel"/>
    <w:tmpl w:val="836423E4"/>
    <w:lvl w:ilvl="0" w:tplc="40266D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DA88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6A99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3AC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D01E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2614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00A5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0044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70D9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A22A7"/>
    <w:multiLevelType w:val="hybridMultilevel"/>
    <w:tmpl w:val="1D046992"/>
    <w:lvl w:ilvl="0" w:tplc="7ADCB85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F1885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2A290D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EB6B6A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900AEB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1E8E6C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BE003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152E52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08A799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C0E14F9"/>
    <w:multiLevelType w:val="hybridMultilevel"/>
    <w:tmpl w:val="9F169C7E"/>
    <w:lvl w:ilvl="0" w:tplc="1AE2A86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B72C54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40C4D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6706E4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1BA54D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6AC89C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F1874D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1A6C5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EBAF41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DF80E92"/>
    <w:multiLevelType w:val="hybridMultilevel"/>
    <w:tmpl w:val="68B8B81E"/>
    <w:lvl w:ilvl="0" w:tplc="FC342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04E990A">
      <w:start w:val="1"/>
      <w:numFmt w:val="lowerLetter"/>
      <w:lvlText w:val="%2."/>
      <w:lvlJc w:val="left"/>
      <w:pPr>
        <w:ind w:left="1440" w:hanging="360"/>
      </w:pPr>
    </w:lvl>
    <w:lvl w:ilvl="2" w:tplc="80640C3E">
      <w:start w:val="1"/>
      <w:numFmt w:val="lowerRoman"/>
      <w:lvlText w:val="%3."/>
      <w:lvlJc w:val="right"/>
      <w:pPr>
        <w:ind w:left="2160" w:hanging="180"/>
      </w:pPr>
    </w:lvl>
    <w:lvl w:ilvl="3" w:tplc="FFA62568">
      <w:start w:val="1"/>
      <w:numFmt w:val="decimal"/>
      <w:lvlText w:val="%4."/>
      <w:lvlJc w:val="left"/>
      <w:pPr>
        <w:ind w:left="2880" w:hanging="360"/>
      </w:pPr>
    </w:lvl>
    <w:lvl w:ilvl="4" w:tplc="539C22D4">
      <w:start w:val="1"/>
      <w:numFmt w:val="lowerLetter"/>
      <w:lvlText w:val="%5."/>
      <w:lvlJc w:val="left"/>
      <w:pPr>
        <w:ind w:left="3600" w:hanging="360"/>
      </w:pPr>
    </w:lvl>
    <w:lvl w:ilvl="5" w:tplc="9BA0EACC">
      <w:start w:val="1"/>
      <w:numFmt w:val="lowerRoman"/>
      <w:lvlText w:val="%6."/>
      <w:lvlJc w:val="right"/>
      <w:pPr>
        <w:ind w:left="4320" w:hanging="180"/>
      </w:pPr>
    </w:lvl>
    <w:lvl w:ilvl="6" w:tplc="30A482DE">
      <w:start w:val="1"/>
      <w:numFmt w:val="decimal"/>
      <w:lvlText w:val="%7."/>
      <w:lvlJc w:val="left"/>
      <w:pPr>
        <w:ind w:left="5040" w:hanging="360"/>
      </w:pPr>
    </w:lvl>
    <w:lvl w:ilvl="7" w:tplc="2362C30E">
      <w:start w:val="1"/>
      <w:numFmt w:val="lowerLetter"/>
      <w:lvlText w:val="%8."/>
      <w:lvlJc w:val="left"/>
      <w:pPr>
        <w:ind w:left="5760" w:hanging="360"/>
      </w:pPr>
    </w:lvl>
    <w:lvl w:ilvl="8" w:tplc="772679A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1BBB"/>
    <w:multiLevelType w:val="hybridMultilevel"/>
    <w:tmpl w:val="0CD212F2"/>
    <w:lvl w:ilvl="0" w:tplc="1F58F8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2B72147C">
      <w:start w:val="1"/>
      <w:numFmt w:val="lowerLetter"/>
      <w:lvlText w:val="%2."/>
      <w:lvlJc w:val="left"/>
      <w:pPr>
        <w:ind w:left="1440" w:hanging="360"/>
      </w:pPr>
    </w:lvl>
    <w:lvl w:ilvl="2" w:tplc="1C34683C">
      <w:start w:val="1"/>
      <w:numFmt w:val="lowerRoman"/>
      <w:lvlText w:val="%3."/>
      <w:lvlJc w:val="right"/>
      <w:pPr>
        <w:ind w:left="2160" w:hanging="180"/>
      </w:pPr>
    </w:lvl>
    <w:lvl w:ilvl="3" w:tplc="5D18BAA2">
      <w:start w:val="1"/>
      <w:numFmt w:val="decimal"/>
      <w:lvlText w:val="%4."/>
      <w:lvlJc w:val="left"/>
      <w:pPr>
        <w:ind w:left="2880" w:hanging="360"/>
      </w:pPr>
    </w:lvl>
    <w:lvl w:ilvl="4" w:tplc="8976E902">
      <w:start w:val="1"/>
      <w:numFmt w:val="lowerLetter"/>
      <w:lvlText w:val="%5."/>
      <w:lvlJc w:val="left"/>
      <w:pPr>
        <w:ind w:left="3600" w:hanging="360"/>
      </w:pPr>
    </w:lvl>
    <w:lvl w:ilvl="5" w:tplc="99EA14E4">
      <w:start w:val="1"/>
      <w:numFmt w:val="lowerRoman"/>
      <w:lvlText w:val="%6."/>
      <w:lvlJc w:val="right"/>
      <w:pPr>
        <w:ind w:left="4320" w:hanging="180"/>
      </w:pPr>
    </w:lvl>
    <w:lvl w:ilvl="6" w:tplc="F1B44A8C">
      <w:start w:val="1"/>
      <w:numFmt w:val="decimal"/>
      <w:lvlText w:val="%7."/>
      <w:lvlJc w:val="left"/>
      <w:pPr>
        <w:ind w:left="5040" w:hanging="360"/>
      </w:pPr>
    </w:lvl>
    <w:lvl w:ilvl="7" w:tplc="6DF6FC7E">
      <w:start w:val="1"/>
      <w:numFmt w:val="lowerLetter"/>
      <w:lvlText w:val="%8."/>
      <w:lvlJc w:val="left"/>
      <w:pPr>
        <w:ind w:left="5760" w:hanging="360"/>
      </w:pPr>
    </w:lvl>
    <w:lvl w:ilvl="8" w:tplc="FD902E2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B7619"/>
    <w:multiLevelType w:val="multilevel"/>
    <w:tmpl w:val="31B07D8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72631E6"/>
    <w:multiLevelType w:val="hybridMultilevel"/>
    <w:tmpl w:val="EA36A4FC"/>
    <w:lvl w:ilvl="0" w:tplc="FC3ADB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68E1A76">
      <w:start w:val="1"/>
      <w:numFmt w:val="lowerLetter"/>
      <w:lvlText w:val="%2."/>
      <w:lvlJc w:val="left"/>
      <w:pPr>
        <w:ind w:left="1440" w:hanging="360"/>
      </w:pPr>
    </w:lvl>
    <w:lvl w:ilvl="2" w:tplc="87069A2E">
      <w:start w:val="1"/>
      <w:numFmt w:val="lowerRoman"/>
      <w:lvlText w:val="%3."/>
      <w:lvlJc w:val="right"/>
      <w:pPr>
        <w:ind w:left="2160" w:hanging="180"/>
      </w:pPr>
    </w:lvl>
    <w:lvl w:ilvl="3" w:tplc="842C0C18">
      <w:start w:val="1"/>
      <w:numFmt w:val="decimal"/>
      <w:lvlText w:val="%4."/>
      <w:lvlJc w:val="left"/>
      <w:pPr>
        <w:ind w:left="2880" w:hanging="360"/>
      </w:pPr>
    </w:lvl>
    <w:lvl w:ilvl="4" w:tplc="2FECFEA0">
      <w:start w:val="1"/>
      <w:numFmt w:val="lowerLetter"/>
      <w:lvlText w:val="%5."/>
      <w:lvlJc w:val="left"/>
      <w:pPr>
        <w:ind w:left="3600" w:hanging="360"/>
      </w:pPr>
    </w:lvl>
    <w:lvl w:ilvl="5" w:tplc="D15C5082">
      <w:start w:val="1"/>
      <w:numFmt w:val="lowerRoman"/>
      <w:lvlText w:val="%6."/>
      <w:lvlJc w:val="right"/>
      <w:pPr>
        <w:ind w:left="4320" w:hanging="180"/>
      </w:pPr>
    </w:lvl>
    <w:lvl w:ilvl="6" w:tplc="0E4CB6DE">
      <w:start w:val="1"/>
      <w:numFmt w:val="decimal"/>
      <w:lvlText w:val="%7."/>
      <w:lvlJc w:val="left"/>
      <w:pPr>
        <w:ind w:left="5040" w:hanging="360"/>
      </w:pPr>
    </w:lvl>
    <w:lvl w:ilvl="7" w:tplc="EAE84952">
      <w:start w:val="1"/>
      <w:numFmt w:val="lowerLetter"/>
      <w:lvlText w:val="%8."/>
      <w:lvlJc w:val="left"/>
      <w:pPr>
        <w:ind w:left="5760" w:hanging="360"/>
      </w:pPr>
    </w:lvl>
    <w:lvl w:ilvl="8" w:tplc="60342A6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6F4"/>
    <w:multiLevelType w:val="hybridMultilevel"/>
    <w:tmpl w:val="F30227F2"/>
    <w:lvl w:ilvl="0" w:tplc="FC2A90B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73785DB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D6C363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2A2F71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30A5EE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FDCBAD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0F2FAA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E0055B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2B2C2B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196C7A13"/>
    <w:multiLevelType w:val="hybridMultilevel"/>
    <w:tmpl w:val="064276D8"/>
    <w:lvl w:ilvl="0" w:tplc="98CEA896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2B469FC8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2A824560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DADA721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E4B6A8A6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60184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7BB2F47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DD20B4BA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DAE29C44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1E1E0C24"/>
    <w:multiLevelType w:val="multilevel"/>
    <w:tmpl w:val="7B68B4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E8A45A9"/>
    <w:multiLevelType w:val="multilevel"/>
    <w:tmpl w:val="1C7AEAD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1" w15:restartNumberingAfterBreak="0">
    <w:nsid w:val="1FAE191C"/>
    <w:multiLevelType w:val="multilevel"/>
    <w:tmpl w:val="6846A8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FDC6BC2"/>
    <w:multiLevelType w:val="hybridMultilevel"/>
    <w:tmpl w:val="72F48454"/>
    <w:lvl w:ilvl="0" w:tplc="1D084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86C3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740B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10C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B4EA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6E6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1236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0662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BC8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27521"/>
    <w:multiLevelType w:val="hybridMultilevel"/>
    <w:tmpl w:val="AD529C84"/>
    <w:lvl w:ilvl="0" w:tplc="EC40E234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71BCB5C0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FA9019FA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FD765A20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F8BCF390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6B3666CA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E6D04AF8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643E18E6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875C6AEC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21334DAA"/>
    <w:multiLevelType w:val="hybridMultilevel"/>
    <w:tmpl w:val="6076E662"/>
    <w:lvl w:ilvl="0" w:tplc="DE5C2C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9A4106">
      <w:start w:val="1"/>
      <w:numFmt w:val="lowerLetter"/>
      <w:lvlText w:val="%2."/>
      <w:lvlJc w:val="left"/>
      <w:pPr>
        <w:ind w:left="1440" w:hanging="360"/>
      </w:pPr>
    </w:lvl>
    <w:lvl w:ilvl="2" w:tplc="F2A4FE62">
      <w:start w:val="1"/>
      <w:numFmt w:val="lowerRoman"/>
      <w:lvlText w:val="%3."/>
      <w:lvlJc w:val="right"/>
      <w:pPr>
        <w:ind w:left="2160" w:hanging="180"/>
      </w:pPr>
    </w:lvl>
    <w:lvl w:ilvl="3" w:tplc="85D23876">
      <w:start w:val="1"/>
      <w:numFmt w:val="decimal"/>
      <w:lvlText w:val="%4."/>
      <w:lvlJc w:val="left"/>
      <w:pPr>
        <w:ind w:left="2880" w:hanging="360"/>
      </w:pPr>
    </w:lvl>
    <w:lvl w:ilvl="4" w:tplc="87A2D788">
      <w:start w:val="1"/>
      <w:numFmt w:val="lowerLetter"/>
      <w:lvlText w:val="%5."/>
      <w:lvlJc w:val="left"/>
      <w:pPr>
        <w:ind w:left="3600" w:hanging="360"/>
      </w:pPr>
    </w:lvl>
    <w:lvl w:ilvl="5" w:tplc="2E0C0C80">
      <w:start w:val="1"/>
      <w:numFmt w:val="lowerRoman"/>
      <w:lvlText w:val="%6."/>
      <w:lvlJc w:val="right"/>
      <w:pPr>
        <w:ind w:left="4320" w:hanging="180"/>
      </w:pPr>
    </w:lvl>
    <w:lvl w:ilvl="6" w:tplc="E1D8B7DC">
      <w:start w:val="1"/>
      <w:numFmt w:val="decimal"/>
      <w:lvlText w:val="%7."/>
      <w:lvlJc w:val="left"/>
      <w:pPr>
        <w:ind w:left="5040" w:hanging="360"/>
      </w:pPr>
    </w:lvl>
    <w:lvl w:ilvl="7" w:tplc="E870B850">
      <w:start w:val="1"/>
      <w:numFmt w:val="lowerLetter"/>
      <w:lvlText w:val="%8."/>
      <w:lvlJc w:val="left"/>
      <w:pPr>
        <w:ind w:left="5760" w:hanging="360"/>
      </w:pPr>
    </w:lvl>
    <w:lvl w:ilvl="8" w:tplc="76F4D4B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64CC6"/>
    <w:multiLevelType w:val="multilevel"/>
    <w:tmpl w:val="35EE44E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251C5D6A"/>
    <w:multiLevelType w:val="multilevel"/>
    <w:tmpl w:val="D28006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9068CE"/>
    <w:multiLevelType w:val="multilevel"/>
    <w:tmpl w:val="E30A933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8" w15:restartNumberingAfterBreak="0">
    <w:nsid w:val="39A408A8"/>
    <w:multiLevelType w:val="multilevel"/>
    <w:tmpl w:val="28BAC12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39A77AAA"/>
    <w:multiLevelType w:val="multilevel"/>
    <w:tmpl w:val="5268F5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07E6864"/>
    <w:multiLevelType w:val="multilevel"/>
    <w:tmpl w:val="3CBC4A3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4D7A0040"/>
    <w:multiLevelType w:val="multilevel"/>
    <w:tmpl w:val="71C2963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2" w15:restartNumberingAfterBreak="0">
    <w:nsid w:val="4EAA0E9E"/>
    <w:multiLevelType w:val="multilevel"/>
    <w:tmpl w:val="A71E9A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4BB4DA4"/>
    <w:multiLevelType w:val="multilevel"/>
    <w:tmpl w:val="D54C63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E8738D"/>
    <w:multiLevelType w:val="multilevel"/>
    <w:tmpl w:val="62249E4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58021AAE"/>
    <w:multiLevelType w:val="multilevel"/>
    <w:tmpl w:val="4B5A37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6" w15:restartNumberingAfterBreak="0">
    <w:nsid w:val="5FF34621"/>
    <w:multiLevelType w:val="multilevel"/>
    <w:tmpl w:val="5746909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7" w15:restartNumberingAfterBreak="0">
    <w:nsid w:val="61264498"/>
    <w:multiLevelType w:val="multilevel"/>
    <w:tmpl w:val="7722BBC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8" w15:restartNumberingAfterBreak="0">
    <w:nsid w:val="65890B83"/>
    <w:multiLevelType w:val="multilevel"/>
    <w:tmpl w:val="B0BA4E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6BC7C16"/>
    <w:multiLevelType w:val="hybridMultilevel"/>
    <w:tmpl w:val="3C340500"/>
    <w:lvl w:ilvl="0" w:tplc="0D5CD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0E8C1C">
      <w:start w:val="1"/>
      <w:numFmt w:val="lowerLetter"/>
      <w:lvlText w:val="%2."/>
      <w:lvlJc w:val="left"/>
      <w:pPr>
        <w:ind w:left="1440" w:hanging="360"/>
      </w:pPr>
    </w:lvl>
    <w:lvl w:ilvl="2" w:tplc="9A2063FE">
      <w:start w:val="1"/>
      <w:numFmt w:val="lowerRoman"/>
      <w:lvlText w:val="%3."/>
      <w:lvlJc w:val="right"/>
      <w:pPr>
        <w:ind w:left="2160" w:hanging="180"/>
      </w:pPr>
    </w:lvl>
    <w:lvl w:ilvl="3" w:tplc="807C9224">
      <w:start w:val="1"/>
      <w:numFmt w:val="decimal"/>
      <w:lvlText w:val="%4."/>
      <w:lvlJc w:val="left"/>
      <w:pPr>
        <w:ind w:left="2880" w:hanging="360"/>
      </w:pPr>
    </w:lvl>
    <w:lvl w:ilvl="4" w:tplc="02781392">
      <w:start w:val="1"/>
      <w:numFmt w:val="lowerLetter"/>
      <w:lvlText w:val="%5."/>
      <w:lvlJc w:val="left"/>
      <w:pPr>
        <w:ind w:left="3600" w:hanging="360"/>
      </w:pPr>
    </w:lvl>
    <w:lvl w:ilvl="5" w:tplc="3FCA8736">
      <w:start w:val="1"/>
      <w:numFmt w:val="lowerRoman"/>
      <w:lvlText w:val="%6."/>
      <w:lvlJc w:val="right"/>
      <w:pPr>
        <w:ind w:left="4320" w:hanging="180"/>
      </w:pPr>
    </w:lvl>
    <w:lvl w:ilvl="6" w:tplc="B5003924">
      <w:start w:val="1"/>
      <w:numFmt w:val="decimal"/>
      <w:lvlText w:val="%7."/>
      <w:lvlJc w:val="left"/>
      <w:pPr>
        <w:ind w:left="5040" w:hanging="360"/>
      </w:pPr>
    </w:lvl>
    <w:lvl w:ilvl="7" w:tplc="754079BC">
      <w:start w:val="1"/>
      <w:numFmt w:val="lowerLetter"/>
      <w:lvlText w:val="%8."/>
      <w:lvlJc w:val="left"/>
      <w:pPr>
        <w:ind w:left="5760" w:hanging="360"/>
      </w:pPr>
    </w:lvl>
    <w:lvl w:ilvl="8" w:tplc="80C2F70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14F2B"/>
    <w:multiLevelType w:val="multilevel"/>
    <w:tmpl w:val="B75AA7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81372C0"/>
    <w:multiLevelType w:val="hybridMultilevel"/>
    <w:tmpl w:val="FFDC2446"/>
    <w:lvl w:ilvl="0" w:tplc="FF60CD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1A978A">
      <w:start w:val="1"/>
      <w:numFmt w:val="lowerLetter"/>
      <w:lvlText w:val="%2."/>
      <w:lvlJc w:val="left"/>
      <w:pPr>
        <w:ind w:left="1440" w:hanging="360"/>
      </w:pPr>
    </w:lvl>
    <w:lvl w:ilvl="2" w:tplc="01AA1E5E">
      <w:start w:val="1"/>
      <w:numFmt w:val="lowerRoman"/>
      <w:lvlText w:val="%3."/>
      <w:lvlJc w:val="right"/>
      <w:pPr>
        <w:ind w:left="2160" w:hanging="180"/>
      </w:pPr>
    </w:lvl>
    <w:lvl w:ilvl="3" w:tplc="71FC3492">
      <w:start w:val="1"/>
      <w:numFmt w:val="decimal"/>
      <w:lvlText w:val="%4."/>
      <w:lvlJc w:val="left"/>
      <w:pPr>
        <w:ind w:left="2880" w:hanging="360"/>
      </w:pPr>
    </w:lvl>
    <w:lvl w:ilvl="4" w:tplc="1E0ADE10">
      <w:start w:val="1"/>
      <w:numFmt w:val="lowerLetter"/>
      <w:lvlText w:val="%5."/>
      <w:lvlJc w:val="left"/>
      <w:pPr>
        <w:ind w:left="3600" w:hanging="360"/>
      </w:pPr>
    </w:lvl>
    <w:lvl w:ilvl="5" w:tplc="8CAE83B8">
      <w:start w:val="1"/>
      <w:numFmt w:val="lowerRoman"/>
      <w:lvlText w:val="%6."/>
      <w:lvlJc w:val="right"/>
      <w:pPr>
        <w:ind w:left="4320" w:hanging="180"/>
      </w:pPr>
    </w:lvl>
    <w:lvl w:ilvl="6" w:tplc="C6B46086">
      <w:start w:val="1"/>
      <w:numFmt w:val="decimal"/>
      <w:lvlText w:val="%7."/>
      <w:lvlJc w:val="left"/>
      <w:pPr>
        <w:ind w:left="5040" w:hanging="360"/>
      </w:pPr>
    </w:lvl>
    <w:lvl w:ilvl="7" w:tplc="87E00A64">
      <w:start w:val="1"/>
      <w:numFmt w:val="lowerLetter"/>
      <w:lvlText w:val="%8."/>
      <w:lvlJc w:val="left"/>
      <w:pPr>
        <w:ind w:left="5760" w:hanging="360"/>
      </w:pPr>
    </w:lvl>
    <w:lvl w:ilvl="8" w:tplc="E92002B0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B6656"/>
    <w:multiLevelType w:val="multilevel"/>
    <w:tmpl w:val="20802BB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3" w15:restartNumberingAfterBreak="0">
    <w:nsid w:val="6ED664C6"/>
    <w:multiLevelType w:val="multilevel"/>
    <w:tmpl w:val="D3A860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18E274F"/>
    <w:multiLevelType w:val="multilevel"/>
    <w:tmpl w:val="72EA14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5" w15:restartNumberingAfterBreak="0">
    <w:nsid w:val="724C2C0D"/>
    <w:multiLevelType w:val="multilevel"/>
    <w:tmpl w:val="76D8E2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6" w15:restartNumberingAfterBreak="0">
    <w:nsid w:val="73F5575E"/>
    <w:multiLevelType w:val="hybridMultilevel"/>
    <w:tmpl w:val="DE564C4A"/>
    <w:lvl w:ilvl="0" w:tplc="0276EA7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93C051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C4815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D0A1E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C9E74F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4C21EA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3D4C8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DBE116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74C312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7" w15:restartNumberingAfterBreak="0">
    <w:nsid w:val="744121B8"/>
    <w:multiLevelType w:val="hybridMultilevel"/>
    <w:tmpl w:val="93384988"/>
    <w:lvl w:ilvl="0" w:tplc="421A46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850CB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5B035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C24B1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1ABFE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ACEEA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05A63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97044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0A875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4E71781"/>
    <w:multiLevelType w:val="multilevel"/>
    <w:tmpl w:val="133652B2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39" w15:restartNumberingAfterBreak="0">
    <w:nsid w:val="7B0E194A"/>
    <w:multiLevelType w:val="multilevel"/>
    <w:tmpl w:val="EE944C0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3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1"/>
  </w:num>
  <w:num w:numId="11">
    <w:abstractNumId w:val="12"/>
  </w:num>
  <w:num w:numId="12">
    <w:abstractNumId w:val="19"/>
  </w:num>
  <w:num w:numId="13">
    <w:abstractNumId w:val="9"/>
  </w:num>
  <w:num w:numId="14">
    <w:abstractNumId w:val="28"/>
  </w:num>
  <w:num w:numId="15">
    <w:abstractNumId w:val="23"/>
  </w:num>
  <w:num w:numId="16">
    <w:abstractNumId w:val="11"/>
  </w:num>
  <w:num w:numId="17">
    <w:abstractNumId w:val="16"/>
  </w:num>
  <w:num w:numId="18">
    <w:abstractNumId w:val="29"/>
  </w:num>
  <w:num w:numId="19">
    <w:abstractNumId w:val="14"/>
  </w:num>
  <w:num w:numId="20">
    <w:abstractNumId w:val="3"/>
  </w:num>
  <w:num w:numId="21">
    <w:abstractNumId w:val="4"/>
  </w:num>
  <w:num w:numId="22">
    <w:abstractNumId w:val="38"/>
  </w:num>
  <w:num w:numId="23">
    <w:abstractNumId w:val="8"/>
  </w:num>
  <w:num w:numId="24">
    <w:abstractNumId w:val="13"/>
  </w:num>
  <w:num w:numId="25">
    <w:abstractNumId w:val="21"/>
  </w:num>
  <w:num w:numId="26">
    <w:abstractNumId w:val="39"/>
  </w:num>
  <w:num w:numId="27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33"/>
  </w:num>
  <w:num w:numId="30">
    <w:abstractNumId w:val="37"/>
  </w:num>
  <w:num w:numId="31">
    <w:abstractNumId w:val="27"/>
  </w:num>
  <w:num w:numId="32">
    <w:abstractNumId w:val="24"/>
  </w:num>
  <w:num w:numId="33">
    <w:abstractNumId w:val="5"/>
  </w:num>
  <w:num w:numId="34">
    <w:abstractNumId w:val="22"/>
  </w:num>
  <w:num w:numId="35">
    <w:abstractNumId w:val="2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6">
    <w:abstractNumId w:val="1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7">
    <w:abstractNumId w:val="2"/>
  </w:num>
  <w:num w:numId="38">
    <w:abstractNumId w:val="1"/>
  </w:num>
  <w:num w:numId="39">
    <w:abstractNumId w:val="17"/>
  </w:num>
  <w:num w:numId="40">
    <w:abstractNumId w:val="20"/>
  </w:num>
  <w:num w:numId="41">
    <w:abstractNumId w:val="34"/>
  </w:num>
  <w:num w:numId="42">
    <w:abstractNumId w:val="32"/>
  </w:num>
  <w:num w:numId="43">
    <w:abstractNumId w:val="36"/>
  </w:num>
  <w:num w:numId="44">
    <w:abstractNumId w:val="25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79C"/>
    <w:rsid w:val="00B850AD"/>
    <w:rsid w:val="00C4379C"/>
    <w:rsid w:val="00CF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8B972"/>
  <w15:docId w15:val="{30C53EDF-B578-4D4F-BBA4-E3A62EFA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36">
    <w:name w:val="Стиль3 Знак"/>
    <w:link w:val="37"/>
    <w:locked/>
    <w:rsid w:val="00CF2DFF"/>
    <w:rPr>
      <w:rFonts w:ascii="Arial" w:eastAsia="Times New Roman" w:hAnsi="Arial" w:cs="Arial"/>
      <w:lang w:val="x-none" w:eastAsia="x-none"/>
    </w:rPr>
  </w:style>
  <w:style w:type="paragraph" w:customStyle="1" w:styleId="37">
    <w:name w:val="Стиль3"/>
    <w:basedOn w:val="a"/>
    <w:link w:val="36"/>
    <w:rsid w:val="00CF2DFF"/>
    <w:pPr>
      <w:keepLines/>
      <w:spacing w:after="0" w:line="360" w:lineRule="auto"/>
      <w:ind w:firstLine="567"/>
      <w:jc w:val="both"/>
    </w:pPr>
    <w:rPr>
      <w:rFonts w:ascii="Arial" w:eastAsia="Times New Roman" w:hAnsi="Arial" w:cs="Arial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7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)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CCD06-4C44-441E-9817-D3A0BBE8B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8871</Words>
  <Characters>50570</Characters>
  <Application>Microsoft Office Word</Application>
  <DocSecurity>0</DocSecurity>
  <Lines>421</Lines>
  <Paragraphs>118</Paragraphs>
  <ScaleCrop>false</ScaleCrop>
  <Company>Microsoft</Company>
  <LinksUpToDate>false</LinksUpToDate>
  <CharactersWithSpaces>59323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152</cp:revision>
  <dcterms:created xsi:type="dcterms:W3CDTF">2023-08-25T12:30:00Z</dcterms:created>
  <dcterms:modified xsi:type="dcterms:W3CDTF">2024-09-13T06:57:00Z</dcterms:modified>
</cp:coreProperties>
</file>